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D8C" w:rsidRPr="00A15B29" w:rsidRDefault="00E73D8C" w:rsidP="00E73D8C">
      <w:pPr>
        <w:rPr>
          <w:rFonts w:ascii="Arial" w:hAnsi="Arial" w:cs="Arial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00EBB8EE" wp14:editId="6E223D47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5BD30" wp14:editId="3587AB23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3D8C" w:rsidRDefault="00E73D8C" w:rsidP="00E73D8C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E73D8C" w:rsidRPr="00257C09" w:rsidRDefault="00E73D8C" w:rsidP="00E73D8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E73D8C" w:rsidRPr="00257C09" w:rsidRDefault="00E73D8C" w:rsidP="00E73D8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E73D8C" w:rsidRPr="00257C09" w:rsidRDefault="00E73D8C" w:rsidP="00E73D8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E73D8C" w:rsidRPr="00DC2C11" w:rsidRDefault="00E73D8C" w:rsidP="00E73D8C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E73D8C" w:rsidRPr="00AC6A50" w:rsidRDefault="00E73D8C" w:rsidP="00E73D8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E73D8C" w:rsidRPr="00AC6A50" w:rsidRDefault="00E73D8C" w:rsidP="00E73D8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E73D8C" w:rsidRPr="00AC6A50" w:rsidRDefault="00E73D8C" w:rsidP="00E73D8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E73D8C" w:rsidRPr="00AC6A50" w:rsidRDefault="00E73D8C" w:rsidP="00E73D8C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5BD30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:rsidR="00E73D8C" w:rsidRDefault="00E73D8C" w:rsidP="00E73D8C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E73D8C" w:rsidRPr="00257C09" w:rsidRDefault="00E73D8C" w:rsidP="00E73D8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E73D8C" w:rsidRPr="00257C09" w:rsidRDefault="00E73D8C" w:rsidP="00E73D8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E73D8C" w:rsidRPr="00257C09" w:rsidRDefault="00E73D8C" w:rsidP="00E73D8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E73D8C" w:rsidRPr="00DC2C11" w:rsidRDefault="00E73D8C" w:rsidP="00E73D8C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E73D8C" w:rsidRPr="00AC6A50" w:rsidRDefault="00E73D8C" w:rsidP="00E73D8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E73D8C" w:rsidRPr="00AC6A50" w:rsidRDefault="00E73D8C" w:rsidP="00E73D8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E73D8C" w:rsidRPr="00AC6A50" w:rsidRDefault="00E73D8C" w:rsidP="00E73D8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E73D8C" w:rsidRPr="00AC6A50" w:rsidRDefault="00E73D8C" w:rsidP="00E73D8C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D293E" wp14:editId="63E40CF5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3D8C" w:rsidRDefault="00E73D8C" w:rsidP="00E73D8C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E73D8C" w:rsidRPr="00257C09" w:rsidRDefault="00E73D8C" w:rsidP="00E73D8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E73D8C" w:rsidRPr="00257C09" w:rsidRDefault="00E73D8C" w:rsidP="00E73D8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E73D8C" w:rsidRPr="00257C09" w:rsidRDefault="00E73D8C" w:rsidP="00E73D8C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E73D8C" w:rsidRPr="00A16CFC" w:rsidRDefault="00E73D8C" w:rsidP="00E73D8C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E73D8C" w:rsidRPr="00DC2C11" w:rsidRDefault="00E73D8C" w:rsidP="00E73D8C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E73D8C" w:rsidRPr="00043273" w:rsidRDefault="00E73D8C" w:rsidP="00E73D8C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E73D8C" w:rsidRPr="00DC2C11" w:rsidRDefault="00E73D8C" w:rsidP="00E73D8C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E73D8C" w:rsidRPr="00784764" w:rsidRDefault="00E73D8C" w:rsidP="00E73D8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BD293E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:rsidR="00E73D8C" w:rsidRDefault="00E73D8C" w:rsidP="00E73D8C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E73D8C" w:rsidRPr="00257C09" w:rsidRDefault="00E73D8C" w:rsidP="00E73D8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E73D8C" w:rsidRPr="00257C09" w:rsidRDefault="00E73D8C" w:rsidP="00E73D8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E73D8C" w:rsidRPr="00257C09" w:rsidRDefault="00E73D8C" w:rsidP="00E73D8C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E73D8C" w:rsidRPr="00A16CFC" w:rsidRDefault="00E73D8C" w:rsidP="00E73D8C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E73D8C" w:rsidRPr="00DC2C11" w:rsidRDefault="00E73D8C" w:rsidP="00E73D8C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E73D8C" w:rsidRPr="00043273" w:rsidRDefault="00E73D8C" w:rsidP="00E73D8C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E73D8C" w:rsidRPr="00DC2C11" w:rsidRDefault="00E73D8C" w:rsidP="00E73D8C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E73D8C" w:rsidRPr="00784764" w:rsidRDefault="00E73D8C" w:rsidP="00E73D8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73D8C" w:rsidRPr="00A15B29" w:rsidRDefault="00E73D8C" w:rsidP="00E73D8C">
      <w:pPr>
        <w:rPr>
          <w:rFonts w:ascii="Arial" w:hAnsi="Arial" w:cs="Arial"/>
        </w:rPr>
      </w:pPr>
    </w:p>
    <w:p w:rsidR="00E73D8C" w:rsidRPr="00A15B29" w:rsidRDefault="00E73D8C" w:rsidP="00E73D8C">
      <w:pPr>
        <w:rPr>
          <w:rFonts w:ascii="Arial" w:hAnsi="Arial" w:cs="Arial"/>
        </w:rPr>
      </w:pPr>
    </w:p>
    <w:p w:rsidR="00E73D8C" w:rsidRPr="00A15B29" w:rsidRDefault="00E73D8C" w:rsidP="00E73D8C">
      <w:pPr>
        <w:jc w:val="both"/>
        <w:rPr>
          <w:rFonts w:ascii="Arial" w:hAnsi="Arial" w:cs="Arial"/>
          <w:sz w:val="28"/>
          <w:szCs w:val="28"/>
        </w:rPr>
      </w:pPr>
    </w:p>
    <w:p w:rsidR="00E73D8C" w:rsidRPr="00A15B29" w:rsidRDefault="00E73D8C" w:rsidP="00E73D8C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ED20040" wp14:editId="19606AA6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D64C0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:rsidR="00E73D8C" w:rsidRDefault="00E73D8C" w:rsidP="00E73D8C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E73D8C" w:rsidRPr="00A27AA8" w:rsidRDefault="00E73D8C" w:rsidP="00E73D8C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</w:p>
    <w:p w:rsidR="00E73D8C" w:rsidRPr="006660AD" w:rsidRDefault="00E73D8C" w:rsidP="00E73D8C">
      <w:pPr>
        <w:jc w:val="center"/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кезекcиз XI сессиясы</w:t>
      </w:r>
    </w:p>
    <w:p w:rsidR="00E73D8C" w:rsidRPr="006660AD" w:rsidRDefault="00E73D8C" w:rsidP="00E73D8C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6660AD">
        <w:rPr>
          <w:b/>
          <w:bCs/>
          <w:color w:val="000000"/>
          <w:sz w:val="24"/>
          <w:szCs w:val="24"/>
          <w:lang w:val="ky-KG"/>
        </w:rPr>
        <w:t xml:space="preserve"> </w:t>
      </w:r>
    </w:p>
    <w:p w:rsidR="00E73D8C" w:rsidRPr="006660AD" w:rsidRDefault="00E73D8C" w:rsidP="00E73D8C">
      <w:pPr>
        <w:rPr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 </w:t>
      </w:r>
      <w:r w:rsidRPr="006660AD">
        <w:rPr>
          <w:b/>
          <w:bCs/>
          <w:color w:val="000000"/>
          <w:sz w:val="24"/>
          <w:szCs w:val="24"/>
          <w:lang w:val="ky-KG"/>
        </w:rPr>
        <w:t>ТОКТОМ</w:t>
      </w:r>
      <w:r w:rsidRPr="006660AD">
        <w:rPr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</w:t>
      </w:r>
    </w:p>
    <w:p w:rsidR="00E73D8C" w:rsidRPr="006660AD" w:rsidRDefault="00E73D8C" w:rsidP="00E73D8C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>2025-жылдын 25-июнундагы № 50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 xml:space="preserve">                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>Кадамжай ш.</w:t>
      </w:r>
    </w:p>
    <w:p w:rsidR="00E73D8C" w:rsidRPr="006660AD" w:rsidRDefault="00E73D8C" w:rsidP="00E73D8C">
      <w:pPr>
        <w:rPr>
          <w:color w:val="000000"/>
          <w:sz w:val="24"/>
          <w:szCs w:val="24"/>
          <w:lang w:val="ky-KG"/>
        </w:rPr>
      </w:pPr>
    </w:p>
    <w:p w:rsidR="00E73D8C" w:rsidRPr="006660AD" w:rsidRDefault="00E73D8C" w:rsidP="00E73D8C">
      <w:pPr>
        <w:rPr>
          <w:color w:val="000000"/>
          <w:sz w:val="24"/>
          <w:szCs w:val="24"/>
          <w:lang w:val="ky-KG"/>
        </w:rPr>
      </w:pPr>
    </w:p>
    <w:p w:rsidR="00E73D8C" w:rsidRPr="006660AD" w:rsidRDefault="00E73D8C" w:rsidP="00E73D8C">
      <w:pPr>
        <w:jc w:val="center"/>
        <w:rPr>
          <w:color w:val="2C2D2E"/>
          <w:sz w:val="24"/>
          <w:szCs w:val="24"/>
          <w:lang w:val="ky-KG"/>
        </w:rPr>
      </w:pPr>
      <w:r w:rsidRPr="006660AD">
        <w:rPr>
          <w:b/>
          <w:bCs/>
          <w:color w:val="2C2D2E"/>
          <w:sz w:val="24"/>
          <w:szCs w:val="24"/>
          <w:lang w:val="ky-KG"/>
        </w:rPr>
        <w:t>Кадамжай шаарынын жергиликтүү бюджетинин 2026-2027-2028-жылдарга  карата киреше жана чыгаша долбоорун бекитүү жөнүндө</w:t>
      </w:r>
      <w:r w:rsidRPr="006660AD">
        <w:rPr>
          <w:b/>
          <w:bCs/>
          <w:color w:val="2C2D2E"/>
          <w:sz w:val="24"/>
          <w:szCs w:val="24"/>
          <w:lang w:val="ky-KG"/>
        </w:rPr>
        <w:br/>
      </w:r>
    </w:p>
    <w:p w:rsidR="00E73D8C" w:rsidRDefault="00E73D8C" w:rsidP="00E73D8C">
      <w:pPr>
        <w:ind w:firstLine="708"/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Кадамжай шаарынын жергиликтүү бюджетинин киреше жана чыгаша бөлүктөрүнүн 2026-2027-2028-жылдарга болжомдуу көлөмү “Кыргыз Республикасынын Бюджеттик Кодексинин”, мыйзамдардын негизинде түзүлүп,   шаардык кеңештин каржы, бюджет, пландоо жана экономиканы өнүктүрүү боюнча туруктуу комиссиясында каралып, талкуулангандыгын эске алып, Кадамжай шаардык мэриясынын каржы-экономика бөлүмүнүн башчысынын билдирүүсүн угуп жана талкуулап, Кадамжай шардык кеңеши</w:t>
      </w:r>
      <w:r>
        <w:rPr>
          <w:color w:val="2C2D2E"/>
          <w:sz w:val="24"/>
          <w:szCs w:val="24"/>
          <w:lang w:val="ky-KG"/>
        </w:rPr>
        <w:t xml:space="preserve"> </w:t>
      </w:r>
      <w:r>
        <w:rPr>
          <w:b/>
          <w:bCs/>
          <w:color w:val="2C2D2E"/>
          <w:sz w:val="24"/>
          <w:szCs w:val="24"/>
          <w:lang w:val="ky-KG"/>
        </w:rPr>
        <w:t>токтом кылат</w:t>
      </w:r>
      <w:r w:rsidRPr="006660AD">
        <w:rPr>
          <w:color w:val="2C2D2E"/>
          <w:sz w:val="24"/>
          <w:szCs w:val="24"/>
          <w:lang w:val="ky-KG"/>
        </w:rPr>
        <w:t>:</w:t>
      </w:r>
    </w:p>
    <w:p w:rsidR="00E73D8C" w:rsidRDefault="00E73D8C" w:rsidP="00E73D8C">
      <w:pPr>
        <w:pStyle w:val="a3"/>
        <w:ind w:left="1068"/>
        <w:jc w:val="both"/>
        <w:rPr>
          <w:color w:val="2C2D2E"/>
          <w:sz w:val="24"/>
          <w:szCs w:val="24"/>
          <w:lang w:val="ky-KG"/>
        </w:rPr>
      </w:pPr>
    </w:p>
    <w:p w:rsidR="00E73D8C" w:rsidRDefault="00E73D8C" w:rsidP="00E73D8C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Кадамжай шаарынын 2026-2027-2028-жылдар үчүн негизги параметрлеринин болжоллу 2026-жылга кирешелер жана чыгашалары 135650,0 миң сом өлчөмүндө, 2027-жылга к</w:t>
      </w:r>
      <w:r>
        <w:rPr>
          <w:color w:val="2C2D2E"/>
          <w:sz w:val="24"/>
          <w:szCs w:val="24"/>
          <w:lang w:val="ky-KG"/>
        </w:rPr>
        <w:t>и</w:t>
      </w:r>
      <w:r w:rsidRPr="006660AD">
        <w:rPr>
          <w:color w:val="2C2D2E"/>
          <w:sz w:val="24"/>
          <w:szCs w:val="24"/>
          <w:lang w:val="ky-KG"/>
        </w:rPr>
        <w:t>решелер, чыгашалар 155790,0 миң сом өлчөмүндө, 2028-жылга кирешелер жана чыгашалары 177811,0 миң сом өлчөмүндө жактырылсын.</w:t>
      </w:r>
    </w:p>
    <w:p w:rsidR="00E73D8C" w:rsidRDefault="00E73D8C" w:rsidP="00E73D8C">
      <w:pPr>
        <w:pStyle w:val="a3"/>
        <w:ind w:left="1068"/>
        <w:jc w:val="both"/>
        <w:rPr>
          <w:color w:val="2C2D2E"/>
          <w:sz w:val="24"/>
          <w:szCs w:val="24"/>
          <w:lang w:val="ky-KG"/>
        </w:rPr>
      </w:pPr>
    </w:p>
    <w:p w:rsidR="00E73D8C" w:rsidRPr="006660AD" w:rsidRDefault="00E73D8C" w:rsidP="00E73D8C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Токтомдун аткарылышы Кадамжай шаарынын мэри А.Мурзажановко</w:t>
      </w:r>
      <w:r w:rsidRPr="006660AD">
        <w:rPr>
          <w:color w:val="2C2D2E"/>
          <w:sz w:val="24"/>
          <w:szCs w:val="24"/>
          <w:lang w:val="ky-KG"/>
        </w:rPr>
        <w:br/>
        <w:t>тапшырылсын.</w:t>
      </w:r>
    </w:p>
    <w:p w:rsidR="00E73D8C" w:rsidRDefault="00E73D8C" w:rsidP="00E73D8C">
      <w:pPr>
        <w:pStyle w:val="a3"/>
        <w:ind w:left="1068"/>
        <w:jc w:val="both"/>
        <w:rPr>
          <w:color w:val="2C2D2E"/>
          <w:sz w:val="24"/>
          <w:szCs w:val="24"/>
          <w:lang w:val="ky-KG"/>
        </w:rPr>
      </w:pPr>
    </w:p>
    <w:p w:rsidR="00E73D8C" w:rsidRDefault="00E73D8C" w:rsidP="00E73D8C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Токтомдун аткарылышын көзөмөлдөө жагы шаардык кеңештин каржы,</w:t>
      </w:r>
      <w:r w:rsidRPr="006660AD">
        <w:rPr>
          <w:color w:val="2C2D2E"/>
          <w:sz w:val="24"/>
          <w:szCs w:val="24"/>
          <w:lang w:val="ky-KG"/>
        </w:rPr>
        <w:br/>
        <w:t>бюджет, пландоо жана экономиканы өнүктүрүү боюнча туруктуу</w:t>
      </w:r>
      <w:r w:rsidRPr="006660AD">
        <w:rPr>
          <w:color w:val="2C2D2E"/>
          <w:sz w:val="24"/>
          <w:szCs w:val="24"/>
          <w:lang w:val="ky-KG"/>
        </w:rPr>
        <w:br/>
        <w:t>комиссиясына жүктөлсүн.</w:t>
      </w:r>
    </w:p>
    <w:p w:rsidR="00E73D8C" w:rsidRPr="006660AD" w:rsidRDefault="00E73D8C" w:rsidP="00E73D8C">
      <w:pPr>
        <w:pStyle w:val="a3"/>
        <w:rPr>
          <w:color w:val="2C2D2E"/>
          <w:sz w:val="24"/>
          <w:szCs w:val="24"/>
          <w:lang w:val="ky-KG"/>
        </w:rPr>
      </w:pPr>
    </w:p>
    <w:p w:rsidR="00E73D8C" w:rsidRPr="006660AD" w:rsidRDefault="00E73D8C" w:rsidP="00E73D8C">
      <w:pPr>
        <w:pStyle w:val="a3"/>
        <w:numPr>
          <w:ilvl w:val="0"/>
          <w:numId w:val="1"/>
        </w:numPr>
        <w:jc w:val="both"/>
        <w:rPr>
          <w:color w:val="2C2D2E"/>
          <w:sz w:val="24"/>
          <w:szCs w:val="24"/>
          <w:lang w:val="ky-KG"/>
        </w:rPr>
      </w:pPr>
      <w:r w:rsidRPr="006660AD">
        <w:rPr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6660AD">
        <w:rPr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</w:p>
    <w:p w:rsidR="00E73D8C" w:rsidRDefault="00E73D8C" w:rsidP="00E73D8C">
      <w:pPr>
        <w:ind w:firstLine="708"/>
        <w:jc w:val="both"/>
        <w:rPr>
          <w:color w:val="2C2D2E"/>
          <w:sz w:val="24"/>
          <w:szCs w:val="24"/>
          <w:lang w:val="ky-KG"/>
        </w:rPr>
      </w:pPr>
    </w:p>
    <w:p w:rsidR="00E73D8C" w:rsidRPr="006660AD" w:rsidRDefault="00E73D8C" w:rsidP="00E73D8C">
      <w:pPr>
        <w:ind w:firstLine="708"/>
        <w:jc w:val="both"/>
        <w:rPr>
          <w:color w:val="2C2D2E"/>
          <w:sz w:val="24"/>
          <w:szCs w:val="24"/>
          <w:lang w:val="ky-KG"/>
        </w:rPr>
      </w:pPr>
    </w:p>
    <w:p w:rsidR="00E73D8C" w:rsidRPr="006660AD" w:rsidRDefault="00E73D8C" w:rsidP="00E73D8C">
      <w:pPr>
        <w:rPr>
          <w:b/>
          <w:bCs/>
          <w:color w:val="2C2D2E"/>
          <w:sz w:val="24"/>
          <w:szCs w:val="24"/>
          <w:lang w:val="ky-KG"/>
        </w:rPr>
      </w:pPr>
    </w:p>
    <w:p w:rsidR="00E73D8C" w:rsidRDefault="00E73D8C" w:rsidP="00E73D8C">
      <w:pPr>
        <w:rPr>
          <w:b/>
          <w:bCs/>
          <w:color w:val="2C2D2E"/>
          <w:sz w:val="24"/>
          <w:szCs w:val="24"/>
        </w:rPr>
      </w:pPr>
      <w:proofErr w:type="spellStart"/>
      <w:r w:rsidRPr="006660AD">
        <w:rPr>
          <w:b/>
          <w:bCs/>
          <w:color w:val="2C2D2E"/>
          <w:sz w:val="24"/>
          <w:szCs w:val="24"/>
        </w:rPr>
        <w:t>Төрага</w:t>
      </w:r>
      <w:proofErr w:type="spellEnd"/>
      <w:r w:rsidRPr="006660AD">
        <w:rPr>
          <w:b/>
          <w:bCs/>
          <w:color w:val="2C2D2E"/>
          <w:sz w:val="24"/>
          <w:szCs w:val="24"/>
        </w:rPr>
        <w:t xml:space="preserve"> </w:t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r w:rsidRPr="006660AD">
        <w:rPr>
          <w:b/>
          <w:bCs/>
          <w:color w:val="2C2D2E"/>
          <w:sz w:val="24"/>
          <w:szCs w:val="24"/>
        </w:rPr>
        <w:tab/>
      </w:r>
      <w:proofErr w:type="spellStart"/>
      <w:r w:rsidRPr="006660AD">
        <w:rPr>
          <w:b/>
          <w:bCs/>
          <w:color w:val="2C2D2E"/>
          <w:sz w:val="24"/>
          <w:szCs w:val="24"/>
        </w:rPr>
        <w:t>К.Дастиров</w:t>
      </w:r>
      <w:proofErr w:type="spellEnd"/>
    </w:p>
    <w:p w:rsidR="00E73D8C" w:rsidRDefault="00E73D8C" w:rsidP="00E73D8C">
      <w:pPr>
        <w:rPr>
          <w:b/>
          <w:bCs/>
          <w:color w:val="2C2D2E"/>
          <w:sz w:val="24"/>
          <w:szCs w:val="24"/>
        </w:rPr>
      </w:pPr>
    </w:p>
    <w:p w:rsidR="00E73D8C" w:rsidRDefault="00E73D8C" w:rsidP="00E73D8C">
      <w:pPr>
        <w:rPr>
          <w:b/>
          <w:bCs/>
          <w:color w:val="2C2D2E"/>
          <w:sz w:val="24"/>
          <w:szCs w:val="24"/>
        </w:rPr>
      </w:pPr>
    </w:p>
    <w:p w:rsidR="00E73D8C" w:rsidRDefault="00E73D8C" w:rsidP="00E73D8C">
      <w:pPr>
        <w:rPr>
          <w:b/>
          <w:bCs/>
          <w:color w:val="2C2D2E"/>
          <w:sz w:val="24"/>
          <w:szCs w:val="24"/>
        </w:rPr>
      </w:pPr>
    </w:p>
    <w:p w:rsidR="00E73D8C" w:rsidRDefault="00E73D8C" w:rsidP="00E73D8C">
      <w:pPr>
        <w:rPr>
          <w:b/>
          <w:bCs/>
          <w:color w:val="2C2D2E"/>
          <w:sz w:val="24"/>
          <w:szCs w:val="24"/>
        </w:rPr>
      </w:pPr>
    </w:p>
    <w:p w:rsidR="00E73D8C" w:rsidRDefault="00E73D8C" w:rsidP="00E73D8C">
      <w:pPr>
        <w:rPr>
          <w:b/>
          <w:bCs/>
          <w:color w:val="2C2D2E"/>
          <w:sz w:val="24"/>
          <w:szCs w:val="24"/>
        </w:rPr>
      </w:pPr>
    </w:p>
    <w:p w:rsidR="00E73D8C" w:rsidRDefault="00E73D8C" w:rsidP="00E73D8C">
      <w:pPr>
        <w:rPr>
          <w:b/>
          <w:bCs/>
          <w:color w:val="2C2D2E"/>
          <w:sz w:val="24"/>
          <w:szCs w:val="24"/>
        </w:rPr>
      </w:pPr>
    </w:p>
    <w:p w:rsidR="00E73D8C" w:rsidRDefault="00E73D8C" w:rsidP="00E73D8C">
      <w:pPr>
        <w:rPr>
          <w:b/>
          <w:bCs/>
          <w:color w:val="2C2D2E"/>
          <w:sz w:val="24"/>
          <w:szCs w:val="24"/>
        </w:rPr>
      </w:pPr>
    </w:p>
    <w:p w:rsidR="00E73D8C" w:rsidRDefault="00E73D8C" w:rsidP="00E73D8C">
      <w:pPr>
        <w:rPr>
          <w:b/>
          <w:bCs/>
          <w:color w:val="2C2D2E"/>
          <w:sz w:val="24"/>
          <w:szCs w:val="24"/>
        </w:rPr>
      </w:pPr>
    </w:p>
    <w:p w:rsidR="007C3B29" w:rsidRPr="00E73D8C" w:rsidRDefault="00E73D8C" w:rsidP="00E73D8C">
      <w:pPr>
        <w:jc w:val="right"/>
        <w:rPr>
          <w:b/>
          <w:bCs/>
          <w:color w:val="FF0000"/>
          <w:sz w:val="24"/>
          <w:szCs w:val="24"/>
          <w:lang w:val="ky-KG"/>
        </w:rPr>
      </w:pPr>
      <w:r w:rsidRPr="00BB000D">
        <w:rPr>
          <w:b/>
          <w:bCs/>
          <w:color w:val="FF0000"/>
          <w:sz w:val="24"/>
          <w:szCs w:val="24"/>
          <w:lang w:val="ky-KG"/>
        </w:rPr>
        <w:t>0000050</w:t>
      </w:r>
      <w:bookmarkStart w:id="1" w:name="_GoBack"/>
      <w:bookmarkEnd w:id="1"/>
    </w:p>
    <w:sectPr w:rsidR="007C3B29" w:rsidRPr="00E7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8C"/>
    <w:rsid w:val="007C3B29"/>
    <w:rsid w:val="00E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779C"/>
  <w15:chartTrackingRefBased/>
  <w15:docId w15:val="{B7E83D4C-F049-4C1C-8E7A-D44CBD99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2025-06-26T04:06:00Z</dcterms:created>
  <dcterms:modified xsi:type="dcterms:W3CDTF">2025-06-26T04:06:00Z</dcterms:modified>
</cp:coreProperties>
</file>